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49" w:rsidRPr="001310A3" w:rsidRDefault="00CA081A" w:rsidP="001310A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570980" cy="9037320"/>
            <wp:effectExtent l="19050" t="0" r="1270" b="0"/>
            <wp:docPr id="2" name="Рисунок 1" descr="пас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2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03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749" w:rsidRPr="0028747E" w:rsidRDefault="00E24749" w:rsidP="001310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4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310A3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73A95" w:rsidRPr="00D92BDD" w:rsidRDefault="00873A95" w:rsidP="00E24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87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A081A" w:rsidRDefault="00CA081A" w:rsidP="00C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298" w:rsidRPr="00D33298" w:rsidRDefault="00D33298" w:rsidP="00C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Pr="00D33298">
        <w:rPr>
          <w:rFonts w:ascii="Times New Roman" w:hAnsi="Times New Roman" w:cs="Times New Roman"/>
          <w:sz w:val="24"/>
          <w:szCs w:val="24"/>
        </w:rPr>
        <w:t>.4.Организация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основе.</w:t>
      </w:r>
    </w:p>
    <w:p w:rsidR="00D33298" w:rsidRPr="00D33298" w:rsidRDefault="00C36A41" w:rsidP="00C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33298" w:rsidRPr="00D33298">
        <w:rPr>
          <w:rFonts w:ascii="Times New Roman" w:hAnsi="Times New Roman" w:cs="Times New Roman"/>
          <w:sz w:val="24"/>
          <w:szCs w:val="24"/>
        </w:rPr>
        <w:t>.5.Оказание консультативной, методической и организационно-творческой помощи в подготовке и проведении культурно-досуговых мероприятий.</w:t>
      </w:r>
    </w:p>
    <w:p w:rsidR="00D33298" w:rsidRPr="00D33298" w:rsidRDefault="00664A80" w:rsidP="00C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33298" w:rsidRPr="00D33298">
        <w:rPr>
          <w:rFonts w:ascii="Times New Roman" w:hAnsi="Times New Roman" w:cs="Times New Roman"/>
          <w:sz w:val="24"/>
          <w:szCs w:val="24"/>
        </w:rPr>
        <w:t>.6.Изучение,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учреждений.</w:t>
      </w:r>
    </w:p>
    <w:p w:rsidR="00D33298" w:rsidRPr="00D33298" w:rsidRDefault="00664A80" w:rsidP="00C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33298" w:rsidRPr="00D33298">
        <w:rPr>
          <w:rFonts w:ascii="Times New Roman" w:hAnsi="Times New Roman" w:cs="Times New Roman"/>
          <w:sz w:val="24"/>
          <w:szCs w:val="24"/>
        </w:rPr>
        <w:t xml:space="preserve">.7.Повышение квалификации творческих и административно-хозяйственных работников учреждения. </w:t>
      </w:r>
    </w:p>
    <w:p w:rsidR="00D33298" w:rsidRPr="00D33298" w:rsidRDefault="00664A80" w:rsidP="00C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33298" w:rsidRPr="00D33298">
        <w:rPr>
          <w:rFonts w:ascii="Times New Roman" w:hAnsi="Times New Roman" w:cs="Times New Roman"/>
          <w:sz w:val="24"/>
          <w:szCs w:val="24"/>
        </w:rPr>
        <w:t>.8.Осуществление справочной, информационной и рекламно-маркетинговой деятельности.</w:t>
      </w:r>
    </w:p>
    <w:p w:rsidR="00D33298" w:rsidRPr="00D33298" w:rsidRDefault="00664A80" w:rsidP="00C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33298" w:rsidRPr="00D33298">
        <w:rPr>
          <w:rFonts w:ascii="Times New Roman" w:hAnsi="Times New Roman" w:cs="Times New Roman"/>
          <w:sz w:val="24"/>
          <w:szCs w:val="24"/>
        </w:rPr>
        <w:t xml:space="preserve">.9.Организация </w:t>
      </w:r>
      <w:proofErr w:type="spellStart"/>
      <w:r w:rsidR="00D33298" w:rsidRPr="00D33298">
        <w:rPr>
          <w:rFonts w:ascii="Times New Roman" w:hAnsi="Times New Roman" w:cs="Times New Roman"/>
          <w:sz w:val="24"/>
          <w:szCs w:val="24"/>
        </w:rPr>
        <w:t>кино-видеообслуживания</w:t>
      </w:r>
      <w:proofErr w:type="spellEnd"/>
      <w:r w:rsidR="00D33298" w:rsidRPr="00D33298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D33298" w:rsidRPr="00D33298" w:rsidRDefault="00664A80" w:rsidP="00C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33298" w:rsidRPr="00D33298">
        <w:rPr>
          <w:rFonts w:ascii="Times New Roman" w:hAnsi="Times New Roman" w:cs="Times New Roman"/>
          <w:sz w:val="24"/>
          <w:szCs w:val="24"/>
        </w:rPr>
        <w:t xml:space="preserve">.10.Предоставление гражданам дополнительных </w:t>
      </w:r>
      <w:r>
        <w:rPr>
          <w:rFonts w:ascii="Times New Roman" w:hAnsi="Times New Roman" w:cs="Times New Roman"/>
          <w:sz w:val="24"/>
          <w:szCs w:val="24"/>
        </w:rPr>
        <w:t>досуговых и сервисных услуг. 2.2</w:t>
      </w:r>
      <w:r w:rsidR="00D33298" w:rsidRPr="00D33298">
        <w:rPr>
          <w:rFonts w:ascii="Times New Roman" w:hAnsi="Times New Roman" w:cs="Times New Roman"/>
          <w:sz w:val="24"/>
          <w:szCs w:val="24"/>
        </w:rPr>
        <w:t xml:space="preserve">.11.Предоставление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</w:r>
      <w:proofErr w:type="spellStart"/>
      <w:r w:rsidR="00D33298" w:rsidRPr="00D33298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="00D33298" w:rsidRPr="00D33298">
        <w:rPr>
          <w:rFonts w:ascii="Times New Roman" w:hAnsi="Times New Roman" w:cs="Times New Roman"/>
          <w:sz w:val="24"/>
          <w:szCs w:val="24"/>
        </w:rPr>
        <w:t xml:space="preserve"> и осветительной аппаратуры и другого профильного оборудования, изготовление сценических костюмов, обуви, реквизита.</w:t>
      </w:r>
    </w:p>
    <w:p w:rsidR="00D33298" w:rsidRPr="00D33298" w:rsidRDefault="00664A80" w:rsidP="00C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33298" w:rsidRPr="00D33298">
        <w:rPr>
          <w:rFonts w:ascii="Times New Roman" w:hAnsi="Times New Roman" w:cs="Times New Roman"/>
          <w:sz w:val="24"/>
          <w:szCs w:val="24"/>
        </w:rPr>
        <w:t>.12. 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объектов.</w:t>
      </w:r>
    </w:p>
    <w:p w:rsidR="00D33298" w:rsidRPr="00D33298" w:rsidRDefault="00664A80" w:rsidP="00C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33298" w:rsidRPr="00D33298">
        <w:rPr>
          <w:rFonts w:ascii="Times New Roman" w:hAnsi="Times New Roman" w:cs="Times New Roman"/>
          <w:sz w:val="24"/>
          <w:szCs w:val="24"/>
        </w:rPr>
        <w:t>.13. Организация и проведение ярмарок, лотерей, аукционов, выставок-продаж.</w:t>
      </w:r>
    </w:p>
    <w:p w:rsidR="00D33298" w:rsidRPr="00D33298" w:rsidRDefault="00664A80" w:rsidP="00C36A4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33298" w:rsidRPr="00D33298">
        <w:rPr>
          <w:rFonts w:ascii="Times New Roman" w:hAnsi="Times New Roman" w:cs="Times New Roman"/>
          <w:sz w:val="24"/>
          <w:szCs w:val="24"/>
        </w:rPr>
        <w:t>.14.</w:t>
      </w:r>
      <w:r w:rsidR="00D33298" w:rsidRPr="00D33298">
        <w:rPr>
          <w:rFonts w:ascii="Times New Roman" w:hAnsi="Times New Roman" w:cs="Times New Roman"/>
          <w:color w:val="000000"/>
          <w:sz w:val="24"/>
          <w:szCs w:val="24"/>
        </w:rPr>
        <w:t>Услуги по звукозаписи и видеозаписи, изготовлений копий из фонотеки.</w:t>
      </w:r>
    </w:p>
    <w:p w:rsidR="00D33298" w:rsidRPr="00D33298" w:rsidRDefault="00664A80" w:rsidP="00C36A4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D33298" w:rsidRPr="00D33298">
        <w:rPr>
          <w:rFonts w:ascii="Times New Roman" w:hAnsi="Times New Roman" w:cs="Times New Roman"/>
          <w:color w:val="000000"/>
          <w:sz w:val="24"/>
          <w:szCs w:val="24"/>
        </w:rPr>
        <w:t xml:space="preserve">.15. Проведение рекламных и </w:t>
      </w:r>
      <w:r w:rsidR="00D33298" w:rsidRPr="00D33298"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="00D33298" w:rsidRPr="00D33298">
        <w:rPr>
          <w:rFonts w:ascii="Times New Roman" w:hAnsi="Times New Roman" w:cs="Times New Roman"/>
          <w:color w:val="000000"/>
          <w:sz w:val="24"/>
          <w:szCs w:val="24"/>
        </w:rPr>
        <w:t>-акций.</w:t>
      </w:r>
    </w:p>
    <w:p w:rsidR="00D33298" w:rsidRPr="00D33298" w:rsidRDefault="00664A80" w:rsidP="00C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33298" w:rsidRPr="00D33298">
        <w:rPr>
          <w:rFonts w:ascii="Times New Roman" w:hAnsi="Times New Roman" w:cs="Times New Roman"/>
          <w:sz w:val="24"/>
          <w:szCs w:val="24"/>
        </w:rPr>
        <w:t>.16. Иные виды уставной деятельности, содействующие достижению целей создания учреждения.</w:t>
      </w:r>
    </w:p>
    <w:p w:rsidR="00873A95" w:rsidRPr="00D33298" w:rsidRDefault="00F113F4" w:rsidP="00D3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3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 Форма оказания услуг: (</w:t>
      </w:r>
      <w:r w:rsidR="004B2DB3" w:rsidRPr="00D33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объекте</w:t>
      </w:r>
      <w:r w:rsidRPr="00D33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873A95" w:rsidRPr="00D33298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3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 Категории обслуживаемого населения по возрасту: (все возрастные категории)</w:t>
      </w:r>
    </w:p>
    <w:p w:rsidR="00873A95" w:rsidRPr="00D33298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3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2.5 Категории обслуживаемых инвалидов: </w:t>
      </w:r>
      <w:r w:rsidR="00CA5902" w:rsidRPr="00D33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D33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инвалиды, передвигающиеся на коляске, инвалиды с нарушениями опорно-двигательного аппарата</w:t>
      </w:r>
      <w:r w:rsidR="00D92BDD" w:rsidRPr="00D33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33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нарушениями зрения, нарушениями слуха, нарушениями умственного развития</w:t>
      </w:r>
      <w:r w:rsidR="00CA5902" w:rsidRPr="00D33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A5902" w:rsidRPr="00D33298">
        <w:rPr>
          <w:rFonts w:ascii="Times New Roman" w:eastAsia="Calibri" w:hAnsi="Times New Roman" w:cs="Times New Roman"/>
          <w:sz w:val="24"/>
          <w:szCs w:val="24"/>
          <w:lang w:eastAsia="en-US"/>
        </w:rPr>
        <w:t>все категории инвалидов</w:t>
      </w:r>
      <w:r w:rsidR="00CA5902" w:rsidRPr="00D33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873A95" w:rsidRPr="00D33298" w:rsidRDefault="00F113F4" w:rsidP="00FE0467">
      <w:pPr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3298">
        <w:rPr>
          <w:rFonts w:ascii="Times New Roman" w:eastAsia="Times New Roman" w:hAnsi="Times New Roman" w:cs="Times New Roman"/>
          <w:sz w:val="24"/>
          <w:szCs w:val="24"/>
        </w:rPr>
        <w:t xml:space="preserve">2.6 </w:t>
      </w:r>
      <w:r w:rsidR="00B10605" w:rsidRPr="00D3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298">
        <w:rPr>
          <w:rFonts w:ascii="Times New Roman" w:eastAsia="Times New Roman" w:hAnsi="Times New Roman" w:cs="Times New Roman"/>
          <w:sz w:val="24"/>
          <w:szCs w:val="24"/>
        </w:rPr>
        <w:t>Плановая мощность: посещаемость (количество обслуживаемых в день)</w:t>
      </w:r>
      <w:r w:rsidR="00B10605" w:rsidRPr="00D332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3298">
        <w:rPr>
          <w:rFonts w:ascii="Times New Roman" w:eastAsia="Times New Roman" w:hAnsi="Times New Roman" w:cs="Times New Roman"/>
          <w:sz w:val="24"/>
          <w:szCs w:val="24"/>
        </w:rPr>
        <w:t xml:space="preserve"> пропускная способность:</w:t>
      </w:r>
      <w:r w:rsidR="00986BEC" w:rsidRPr="00D33298"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  <w:r w:rsidR="00664A80">
        <w:rPr>
          <w:rFonts w:ascii="Times New Roman" w:eastAsia="Times New Roman" w:hAnsi="Times New Roman" w:cs="Times New Roman"/>
          <w:sz w:val="24"/>
          <w:szCs w:val="24"/>
        </w:rPr>
        <w:t>0</w:t>
      </w:r>
      <w:r w:rsidR="00394415" w:rsidRPr="00D33298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986BEC" w:rsidRPr="00D33298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298">
        <w:rPr>
          <w:rFonts w:ascii="Times New Roman" w:eastAsia="Times New Roman" w:hAnsi="Times New Roman" w:cs="Times New Roman"/>
          <w:sz w:val="24"/>
          <w:szCs w:val="24"/>
        </w:rPr>
        <w:t>2.7 Участие в исполнении ИПР инвалида, ребенка-инвалида (</w:t>
      </w:r>
      <w:r w:rsidR="004B2DB3" w:rsidRPr="00D33298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D33298">
        <w:rPr>
          <w:rFonts w:ascii="Times New Roman" w:eastAsia="Times New Roman" w:hAnsi="Times New Roman" w:cs="Times New Roman"/>
          <w:sz w:val="24"/>
          <w:szCs w:val="24"/>
        </w:rPr>
        <w:t>)</w:t>
      </w:r>
      <w:r w:rsidR="00986BEC" w:rsidRPr="00D33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A95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A95" w:rsidRPr="00D92BDD" w:rsidRDefault="00F113F4" w:rsidP="00BD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873A95" w:rsidRPr="00D92BDD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 xml:space="preserve">3.1. Путь следования к объекту пассажирским транспортом </w:t>
      </w:r>
    </w:p>
    <w:p w:rsidR="00873A95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94167D" w:rsidRPr="00D92BDD" w:rsidRDefault="0094167D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Остановка «Центр» № 101, 174 интервал движение 7-10 мин.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объекту: </w:t>
      </w:r>
      <w:r w:rsidR="00394415">
        <w:rPr>
          <w:rFonts w:ascii="Times New Roman" w:eastAsia="Times New Roman" w:hAnsi="Times New Roman" w:cs="Times New Roman"/>
          <w:sz w:val="24"/>
        </w:rPr>
        <w:t>(</w:t>
      </w:r>
      <w:r w:rsidR="00DA17B7">
        <w:rPr>
          <w:rFonts w:ascii="Times New Roman" w:eastAsia="Times New Roman" w:hAnsi="Times New Roman" w:cs="Times New Roman"/>
          <w:sz w:val="24"/>
        </w:rPr>
        <w:t>нет</w:t>
      </w:r>
      <w:r w:rsidR="00394415">
        <w:rPr>
          <w:rFonts w:ascii="Times New Roman" w:eastAsia="Times New Roman" w:hAnsi="Times New Roman" w:cs="Times New Roman"/>
          <w:sz w:val="24"/>
        </w:rPr>
        <w:t>)</w:t>
      </w:r>
      <w:r w:rsidR="00986BEC">
        <w:rPr>
          <w:rFonts w:ascii="Times New Roman" w:eastAsia="Times New Roman" w:hAnsi="Times New Roman" w:cs="Times New Roman"/>
          <w:sz w:val="24"/>
        </w:rPr>
        <w:t>.</w:t>
      </w:r>
    </w:p>
    <w:p w:rsidR="00873A95" w:rsidRPr="002C5899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3.2. Путь к объекту от ближайшей остановки пассажирского транспорта: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3.2.1 расстояние до объекта от остановки транспорта</w:t>
      </w:r>
      <w:r w:rsidR="00986BEC">
        <w:rPr>
          <w:rFonts w:ascii="Times New Roman" w:eastAsia="Times New Roman" w:hAnsi="Times New Roman" w:cs="Times New Roman"/>
          <w:sz w:val="24"/>
        </w:rPr>
        <w:t xml:space="preserve"> - </w:t>
      </w:r>
      <w:r w:rsidR="00DA17B7">
        <w:rPr>
          <w:rFonts w:ascii="Times New Roman" w:eastAsia="Times New Roman" w:hAnsi="Times New Roman" w:cs="Times New Roman"/>
          <w:sz w:val="24"/>
        </w:rPr>
        <w:t>15</w:t>
      </w:r>
      <w:r w:rsidR="00986BEC">
        <w:rPr>
          <w:rFonts w:ascii="Times New Roman" w:eastAsia="Times New Roman" w:hAnsi="Times New Roman" w:cs="Times New Roman"/>
          <w:sz w:val="24"/>
        </w:rPr>
        <w:t>0</w:t>
      </w:r>
      <w:r w:rsidR="00394415">
        <w:rPr>
          <w:rFonts w:ascii="Times New Roman" w:eastAsia="Times New Roman" w:hAnsi="Times New Roman" w:cs="Times New Roman"/>
          <w:sz w:val="24"/>
        </w:rPr>
        <w:t xml:space="preserve"> м.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3.2.2 время движения (пешком)</w:t>
      </w:r>
      <w:r w:rsidR="00664A80">
        <w:rPr>
          <w:rFonts w:ascii="Times New Roman" w:eastAsia="Times New Roman" w:hAnsi="Times New Roman" w:cs="Times New Roman"/>
          <w:sz w:val="24"/>
        </w:rPr>
        <w:t xml:space="preserve"> – </w:t>
      </w:r>
      <w:r w:rsidR="00DA17B7">
        <w:rPr>
          <w:rFonts w:ascii="Times New Roman" w:eastAsia="Times New Roman" w:hAnsi="Times New Roman" w:cs="Times New Roman"/>
          <w:sz w:val="24"/>
        </w:rPr>
        <w:t>5</w:t>
      </w:r>
      <w:r w:rsidR="00986BEC">
        <w:rPr>
          <w:rFonts w:ascii="Times New Roman" w:eastAsia="Times New Roman" w:hAnsi="Times New Roman" w:cs="Times New Roman"/>
          <w:sz w:val="24"/>
        </w:rPr>
        <w:t xml:space="preserve"> </w:t>
      </w:r>
      <w:r w:rsidR="00394415">
        <w:rPr>
          <w:rFonts w:ascii="Times New Roman" w:eastAsia="Times New Roman" w:hAnsi="Times New Roman" w:cs="Times New Roman"/>
          <w:sz w:val="24"/>
        </w:rPr>
        <w:t>мин.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3.2.3 наличие выделенного от проезжей части пешеходного пути (</w:t>
      </w:r>
      <w:r w:rsidR="00986BEC">
        <w:rPr>
          <w:rFonts w:ascii="Times New Roman" w:eastAsia="Times New Roman" w:hAnsi="Times New Roman" w:cs="Times New Roman"/>
          <w:sz w:val="24"/>
        </w:rPr>
        <w:t>д</w:t>
      </w:r>
      <w:r w:rsidRPr="00D92BDD">
        <w:rPr>
          <w:rFonts w:ascii="Times New Roman" w:eastAsia="Times New Roman" w:hAnsi="Times New Roman" w:cs="Times New Roman"/>
          <w:i/>
          <w:sz w:val="24"/>
        </w:rPr>
        <w:t>а</w:t>
      </w:r>
      <w:r w:rsidRPr="00D92BDD">
        <w:rPr>
          <w:rFonts w:ascii="Times New Roman" w:eastAsia="Times New Roman" w:hAnsi="Times New Roman" w:cs="Times New Roman"/>
          <w:sz w:val="24"/>
        </w:rPr>
        <w:t>),</w:t>
      </w:r>
    </w:p>
    <w:p w:rsidR="00873A95" w:rsidRPr="00D92BDD" w:rsidRDefault="00C42D20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3.2.4 Перекрестки:</w:t>
      </w:r>
      <w:r>
        <w:rPr>
          <w:rFonts w:ascii="Times New Roman" w:eastAsia="Times New Roman" w:hAnsi="Times New Roman" w:cs="Times New Roman"/>
          <w:i/>
          <w:sz w:val="24"/>
        </w:rPr>
        <w:t xml:space="preserve"> регулируемые (светофор).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3.2.5 Информация на пути следования к объекту: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 тактильная, визуальная</w:t>
      </w:r>
      <w:r w:rsidR="00C42D20">
        <w:rPr>
          <w:rFonts w:ascii="Times New Roman" w:eastAsia="Times New Roman" w:hAnsi="Times New Roman" w:cs="Times New Roman"/>
          <w:i/>
          <w:sz w:val="24"/>
        </w:rPr>
        <w:t>.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3.2.6 Перепады высоты на пути: </w:t>
      </w:r>
      <w:r w:rsidR="00986BEC">
        <w:rPr>
          <w:rFonts w:ascii="Times New Roman" w:eastAsia="Times New Roman" w:hAnsi="Times New Roman" w:cs="Times New Roman"/>
          <w:sz w:val="24"/>
        </w:rPr>
        <w:t>нет.</w:t>
      </w:r>
    </w:p>
    <w:p w:rsidR="00873A95" w:rsidRPr="00D92BDD" w:rsidRDefault="00F113F4" w:rsidP="00FE0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</w:t>
      </w:r>
      <w:r w:rsidR="00986BEC">
        <w:rPr>
          <w:rFonts w:ascii="Times New Roman" w:eastAsia="Times New Roman" w:hAnsi="Times New Roman" w:cs="Times New Roman"/>
          <w:sz w:val="24"/>
        </w:rPr>
        <w:t>н</w:t>
      </w:r>
      <w:r w:rsidR="00B10605" w:rsidRPr="00394415">
        <w:rPr>
          <w:rFonts w:ascii="Times New Roman" w:eastAsia="Times New Roman" w:hAnsi="Times New Roman" w:cs="Times New Roman"/>
          <w:sz w:val="24"/>
        </w:rPr>
        <w:t>ет</w:t>
      </w:r>
      <w:r w:rsidR="00986BEC">
        <w:rPr>
          <w:rFonts w:ascii="Times New Roman" w:eastAsia="Times New Roman" w:hAnsi="Times New Roman" w:cs="Times New Roman"/>
          <w:sz w:val="24"/>
        </w:rPr>
        <w:t>.</w:t>
      </w:r>
    </w:p>
    <w:p w:rsidR="00873A95" w:rsidRPr="00557BF0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8000D" w:rsidRPr="00D92BDD" w:rsidRDefault="0098000D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3.3 Организация доступности объекта для инвалидов – форма обслуживания*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1025" w:type="dxa"/>
        <w:tblCellMar>
          <w:left w:w="10" w:type="dxa"/>
          <w:right w:w="10" w:type="dxa"/>
        </w:tblCellMar>
        <w:tblLook w:val="0000"/>
      </w:tblPr>
      <w:tblGrid>
        <w:gridCol w:w="1493"/>
        <w:gridCol w:w="5689"/>
        <w:gridCol w:w="2959"/>
      </w:tblGrid>
      <w:tr w:rsidR="00873A95" w:rsidRPr="00D92BDD" w:rsidTr="002C5899">
        <w:trPr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right="-127" w:hanging="1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F113F4" w:rsidP="002C5899">
            <w:pPr>
              <w:spacing w:after="0" w:line="240" w:lineRule="auto"/>
              <w:ind w:right="-127" w:hanging="110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Категория инвалидов</w:t>
            </w:r>
          </w:p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Вариант организации доступности объекта</w:t>
            </w:r>
          </w:p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(формы обслуживания)*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3A60E9" w:rsidRDefault="00F113F4" w:rsidP="005A6CC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3A60E9" w:rsidRPr="00D92BDD" w:rsidTr="005A6CC0">
        <w:trPr>
          <w:trHeight w:val="1"/>
          <w:jc w:val="center"/>
        </w:trPr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E9" w:rsidRPr="00D92BDD" w:rsidRDefault="003A60E9" w:rsidP="005A6CC0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в том числе инвалиды: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proofErr w:type="gramStart"/>
            <w:r w:rsidRPr="00D92BDD">
              <w:rPr>
                <w:rFonts w:ascii="Times New Roman" w:eastAsia="Times New Roman" w:hAnsi="Times New Roman" w:cs="Times New Roman"/>
                <w:sz w:val="24"/>
              </w:rPr>
              <w:t>передвигающиеся</w:t>
            </w:r>
            <w:proofErr w:type="gramEnd"/>
            <w:r w:rsidRPr="00D92BDD">
              <w:rPr>
                <w:rFonts w:ascii="Times New Roman" w:eastAsia="Times New Roman" w:hAnsi="Times New Roman" w:cs="Times New Roman"/>
                <w:sz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873A95" w:rsidRPr="00B10605" w:rsidRDefault="00F113F4" w:rsidP="005A6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>* - указывается один из вариантов: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«А», 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>«Б»,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«ДУ»,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«ВНД»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467" w:rsidRDefault="00FE0467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3.4 Состояние доступности основных структурно-функциональных зон</w:t>
      </w:r>
    </w:p>
    <w:p w:rsidR="00873A95" w:rsidRPr="002C5899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5954"/>
        <w:gridCol w:w="3543"/>
      </w:tblGrid>
      <w:tr w:rsidR="00873A95" w:rsidRPr="00D92BDD" w:rsidTr="00E178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DE054B" w:rsidRPr="00B10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</w:t>
            </w: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873A95" w:rsidRPr="00D92BDD" w:rsidTr="00B02A93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E178BD" w:rsidRPr="00D92BDD" w:rsidTr="00B02A93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Pr="00D92BDD" w:rsidRDefault="00E178BD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Default="00E178BD" w:rsidP="00E17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E178BD" w:rsidRPr="00D92BDD" w:rsidRDefault="00E178BD" w:rsidP="00E1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Pr="00643EBF" w:rsidRDefault="00E178BD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905BCA" w:rsidRPr="00D92BDD" w:rsidTr="006221F6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E1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BCA" w:rsidRDefault="00905BCA" w:rsidP="00905BCA">
            <w:pPr>
              <w:jc w:val="center"/>
            </w:pPr>
          </w:p>
        </w:tc>
      </w:tr>
      <w:tr w:rsidR="00905BCA" w:rsidRPr="00D92BDD" w:rsidTr="006221F6">
        <w:trPr>
          <w:trHeight w:val="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3A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BCA" w:rsidRDefault="00905BCA" w:rsidP="00905BCA">
            <w:pPr>
              <w:jc w:val="center"/>
            </w:pP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5A6CC0" w:rsidRPr="00B10605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** </w:t>
      </w:r>
      <w:r w:rsidR="001038E4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казывается: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ДП-В - доступно полностью всем; 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ДП-И (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к, о, с, </w:t>
      </w:r>
      <w:proofErr w:type="gramStart"/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, у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) – доступно полностью избирательно (указать категории инвалидов);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ДЧ-В - доступно частично всем;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ДЧ-И (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к, о, с, </w:t>
      </w:r>
      <w:proofErr w:type="gramStart"/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, у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) – доступно частично избирательно (указать категории инвалидов);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55088">
        <w:rPr>
          <w:rFonts w:ascii="Times New Roman" w:eastAsia="Times New Roman" w:hAnsi="Times New Roman" w:cs="Times New Roman"/>
          <w:sz w:val="20"/>
          <w:szCs w:val="20"/>
        </w:rPr>
        <w:t>ДУ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-В</w:t>
      </w:r>
      <w:proofErr w:type="gramEnd"/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всем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>,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6CC0" w:rsidRPr="00555088" w:rsidRDefault="00A15DFA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ДУ-И (к, о, с, </w:t>
      </w:r>
      <w:proofErr w:type="gramStart"/>
      <w:r w:rsidRPr="00555088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555088">
        <w:rPr>
          <w:rFonts w:ascii="Times New Roman" w:eastAsia="Times New Roman" w:hAnsi="Times New Roman" w:cs="Times New Roman"/>
          <w:sz w:val="20"/>
          <w:szCs w:val="20"/>
        </w:rPr>
        <w:t>, у) – доступно условно избирательно (указать категории инвалидов);</w:t>
      </w:r>
      <w:r w:rsidR="00F113F4" w:rsidRPr="00555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ВНД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-В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– временно недоступно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всем, </w:t>
      </w:r>
    </w:p>
    <w:p w:rsidR="00873A95" w:rsidRPr="00555088" w:rsidRDefault="00A15DFA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ВНД-И (к, о, с, </w:t>
      </w:r>
      <w:proofErr w:type="gramStart"/>
      <w:r w:rsidRPr="00555088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555088">
        <w:rPr>
          <w:rFonts w:ascii="Times New Roman" w:eastAsia="Times New Roman" w:hAnsi="Times New Roman" w:cs="Times New Roman"/>
          <w:sz w:val="20"/>
          <w:szCs w:val="20"/>
        </w:rPr>
        <w:t>, у) – временно недоступно избирательно (указать категории инвалидов)</w:t>
      </w:r>
    </w:p>
    <w:p w:rsidR="003A60E9" w:rsidRPr="00555088" w:rsidRDefault="003A60E9" w:rsidP="00B02A9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3.5. Итоговое заключение о состоянии доступности ОСИ</w:t>
      </w:r>
      <w:r w:rsidRPr="00D92BDD">
        <w:rPr>
          <w:rFonts w:ascii="Times New Roman" w:eastAsia="Times New Roman" w:hAnsi="Times New Roman" w:cs="Times New Roman"/>
          <w:sz w:val="24"/>
        </w:rPr>
        <w:t xml:space="preserve">: </w:t>
      </w: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Объект признан </w:t>
      </w:r>
      <w:r w:rsidRPr="0098000D">
        <w:rPr>
          <w:rFonts w:ascii="Times New Roman" w:eastAsia="Times New Roman" w:hAnsi="Times New Roman" w:cs="Times New Roman"/>
          <w:b/>
          <w:i/>
          <w:sz w:val="24"/>
          <w:u w:val="single"/>
        </w:rPr>
        <w:t>временно недоступным для всех категорий инвалидов.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5A6CC0" w:rsidRDefault="005A6CC0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404B34" w:rsidRPr="000843E9" w:rsidRDefault="00404B34" w:rsidP="00404B34">
      <w:pPr>
        <w:pStyle w:val="Annex10TranslatorICF"/>
        <w:ind w:left="0" w:firstLine="708"/>
        <w:jc w:val="both"/>
        <w:rPr>
          <w:rStyle w:val="apple-converted-space"/>
          <w:sz w:val="24"/>
          <w:szCs w:val="24"/>
          <w:lang w:val="ru-RU"/>
        </w:rPr>
      </w:pPr>
      <w:r w:rsidRPr="000843E9">
        <w:rPr>
          <w:rStyle w:val="apple-converted-space"/>
          <w:sz w:val="24"/>
          <w:szCs w:val="24"/>
          <w:lang w:val="ru-RU"/>
        </w:rPr>
        <w:t xml:space="preserve">Для решения вопросов доступности </w:t>
      </w:r>
      <w:r w:rsidRPr="000843E9">
        <w:rPr>
          <w:rStyle w:val="apple-converted-space"/>
          <w:b/>
          <w:sz w:val="24"/>
          <w:szCs w:val="24"/>
          <w:lang w:val="ru-RU"/>
        </w:rPr>
        <w:t>для всех категорий инвалидов</w:t>
      </w:r>
      <w:r w:rsidRPr="000843E9">
        <w:rPr>
          <w:rStyle w:val="apple-converted-space"/>
          <w:sz w:val="24"/>
          <w:szCs w:val="24"/>
          <w:lang w:val="ru-RU"/>
        </w:rPr>
        <w:t xml:space="preserve"> в качестве, безусловно, обязательных мер требуется, прежде всего, направ</w:t>
      </w:r>
      <w:r w:rsidR="00F20BDC" w:rsidRPr="000843E9">
        <w:rPr>
          <w:rStyle w:val="apple-converted-space"/>
          <w:sz w:val="24"/>
          <w:szCs w:val="24"/>
          <w:lang w:val="ru-RU"/>
        </w:rPr>
        <w:t>ить запро</w:t>
      </w:r>
      <w:r w:rsidR="00C06712" w:rsidRPr="000843E9">
        <w:rPr>
          <w:rStyle w:val="apple-converted-space"/>
          <w:sz w:val="24"/>
          <w:szCs w:val="24"/>
          <w:lang w:val="ru-RU"/>
        </w:rPr>
        <w:t>с в администрацию МО МР «Сыктывдинский»</w:t>
      </w:r>
      <w:r w:rsidRPr="000843E9">
        <w:rPr>
          <w:rStyle w:val="apple-converted-space"/>
          <w:sz w:val="24"/>
          <w:szCs w:val="24"/>
          <w:lang w:val="ru-RU"/>
        </w:rPr>
        <w:t xml:space="preserve">  об обустройстве остановочных комплексов в соответствии с требованиями МГН. Для оказания ситуационной помощи всем маломобильным гражданам создать систему сопровождения с закреплением функциональных обязанностей в  должностных инструкциях обученных сотрудников. Продумать, и обозначить на схемах наиболее оптимальные пути движения к зоне целевого назначения и санитарно-гигиеническим помещениям. Данные меры позволят обеспечить условную доступность объекта.</w:t>
      </w:r>
    </w:p>
    <w:p w:rsidR="00404B34" w:rsidRPr="000843E9" w:rsidRDefault="00404B34" w:rsidP="00404B34">
      <w:pPr>
        <w:pStyle w:val="Annex10TranslatorICF"/>
        <w:ind w:left="0" w:firstLine="708"/>
        <w:jc w:val="both"/>
        <w:rPr>
          <w:rStyle w:val="apple-converted-space"/>
          <w:sz w:val="24"/>
          <w:szCs w:val="24"/>
          <w:lang w:val="ru-RU"/>
        </w:rPr>
      </w:pPr>
      <w:r w:rsidRPr="000843E9">
        <w:rPr>
          <w:rStyle w:val="apple-converted-space"/>
          <w:b/>
          <w:sz w:val="24"/>
          <w:szCs w:val="24"/>
          <w:lang w:val="ru-RU"/>
        </w:rPr>
        <w:t>Для обеспечения полной доступности объекта для инвалидов с умственными нарушениями</w:t>
      </w:r>
      <w:r w:rsidRPr="000843E9">
        <w:rPr>
          <w:rStyle w:val="apple-converted-space"/>
          <w:sz w:val="24"/>
          <w:szCs w:val="24"/>
          <w:lang w:val="ru-RU"/>
        </w:rPr>
        <w:t xml:space="preserve">  необходимо организовать донесение информации об ОСИ и оказываемых услугах на ясном и доступном для их понимания языке, а также  оборудовать систему знаковых навигаций на всех путях движения.</w:t>
      </w:r>
    </w:p>
    <w:p w:rsidR="00404B34" w:rsidRPr="000843E9" w:rsidRDefault="00404B34" w:rsidP="00404B34">
      <w:pPr>
        <w:pStyle w:val="Annex10TranslatorICF"/>
        <w:ind w:left="0" w:firstLine="708"/>
        <w:jc w:val="both"/>
        <w:rPr>
          <w:rStyle w:val="apple-converted-space"/>
          <w:sz w:val="24"/>
          <w:szCs w:val="24"/>
          <w:lang w:val="ru-RU"/>
        </w:rPr>
      </w:pPr>
      <w:r w:rsidRPr="000843E9">
        <w:rPr>
          <w:rStyle w:val="apple-converted-space"/>
          <w:b/>
          <w:sz w:val="24"/>
          <w:szCs w:val="24"/>
          <w:lang w:val="ru-RU"/>
        </w:rPr>
        <w:lastRenderedPageBreak/>
        <w:t>Для обеспечения полной доступности объекта для инвалидов с патологией опорно-двигательного аппарата</w:t>
      </w:r>
      <w:r w:rsidRPr="000843E9">
        <w:rPr>
          <w:rStyle w:val="apple-converted-space"/>
          <w:sz w:val="24"/>
          <w:szCs w:val="24"/>
          <w:lang w:val="ru-RU"/>
        </w:rPr>
        <w:t xml:space="preserve">, необходимо установить нормативные поручни на лестничных маршах  входных групп, внутри помещений, вдоль стен; оборудовать санитарно-гигиенические помещения; места отдыха и ожидания получения услуги. </w:t>
      </w:r>
    </w:p>
    <w:p w:rsidR="00404B34" w:rsidRPr="000843E9" w:rsidRDefault="00404B34" w:rsidP="00404B34">
      <w:pPr>
        <w:pStyle w:val="Annex10TranslatorICF"/>
        <w:ind w:left="0" w:firstLine="708"/>
        <w:jc w:val="both"/>
        <w:rPr>
          <w:rStyle w:val="apple-converted-space"/>
          <w:b/>
          <w:sz w:val="24"/>
          <w:szCs w:val="24"/>
          <w:lang w:val="ru-RU"/>
        </w:rPr>
      </w:pPr>
      <w:r w:rsidRPr="000843E9">
        <w:rPr>
          <w:rStyle w:val="apple-converted-space"/>
          <w:b/>
          <w:sz w:val="24"/>
          <w:szCs w:val="24"/>
          <w:lang w:val="ru-RU"/>
        </w:rPr>
        <w:t xml:space="preserve">Для обеспечения полной доступности объекта для инвалидов с нарушениями слуха </w:t>
      </w:r>
      <w:r w:rsidRPr="000843E9">
        <w:rPr>
          <w:rStyle w:val="apple-converted-space"/>
          <w:sz w:val="24"/>
          <w:szCs w:val="24"/>
          <w:lang w:val="ru-RU"/>
        </w:rPr>
        <w:t xml:space="preserve">необходимо установить систему  индукционной петли, организовать  </w:t>
      </w:r>
      <w:proofErr w:type="spellStart"/>
      <w:r w:rsidRPr="000843E9">
        <w:rPr>
          <w:rStyle w:val="apple-converted-space"/>
          <w:sz w:val="24"/>
          <w:szCs w:val="24"/>
          <w:lang w:val="ru-RU"/>
        </w:rPr>
        <w:t>сурдоперевод</w:t>
      </w:r>
      <w:proofErr w:type="spellEnd"/>
      <w:r w:rsidRPr="000843E9">
        <w:rPr>
          <w:rStyle w:val="apple-converted-space"/>
          <w:sz w:val="24"/>
          <w:szCs w:val="24"/>
          <w:lang w:val="ru-RU"/>
        </w:rPr>
        <w:t xml:space="preserve"> при оказании услуг, </w:t>
      </w:r>
      <w:proofErr w:type="gramStart"/>
      <w:r w:rsidRPr="000843E9">
        <w:rPr>
          <w:rStyle w:val="apple-converted-space"/>
          <w:sz w:val="24"/>
          <w:szCs w:val="24"/>
          <w:lang w:val="ru-RU"/>
        </w:rPr>
        <w:t>разместить</w:t>
      </w:r>
      <w:r w:rsidRPr="000843E9">
        <w:rPr>
          <w:sz w:val="24"/>
          <w:szCs w:val="24"/>
          <w:lang w:val="ru-RU"/>
        </w:rPr>
        <w:t xml:space="preserve"> информацию</w:t>
      </w:r>
      <w:proofErr w:type="gramEnd"/>
      <w:r w:rsidRPr="000843E9">
        <w:rPr>
          <w:sz w:val="24"/>
          <w:szCs w:val="24"/>
          <w:lang w:val="ru-RU"/>
        </w:rPr>
        <w:t xml:space="preserve"> и сигнализацию об опасности</w:t>
      </w:r>
      <w:r w:rsidRPr="000843E9">
        <w:rPr>
          <w:rStyle w:val="apple-converted-space"/>
          <w:sz w:val="24"/>
          <w:szCs w:val="24"/>
          <w:lang w:val="ru-RU"/>
        </w:rPr>
        <w:t xml:space="preserve">. </w:t>
      </w:r>
    </w:p>
    <w:p w:rsidR="00F20BDC" w:rsidRPr="000843E9" w:rsidRDefault="00F20BDC" w:rsidP="00F20BDC">
      <w:pPr>
        <w:pStyle w:val="Annex10TranslatorICF"/>
        <w:ind w:left="0" w:firstLine="708"/>
        <w:jc w:val="both"/>
        <w:rPr>
          <w:rStyle w:val="apple-converted-space"/>
          <w:sz w:val="24"/>
          <w:szCs w:val="24"/>
          <w:lang w:val="ru-RU"/>
        </w:rPr>
      </w:pPr>
      <w:r w:rsidRPr="000843E9">
        <w:rPr>
          <w:rStyle w:val="apple-converted-space"/>
          <w:b/>
          <w:sz w:val="24"/>
          <w:szCs w:val="24"/>
          <w:lang w:val="ru-RU"/>
        </w:rPr>
        <w:t xml:space="preserve">Для обеспечения полной доступности объекта для инвалидов, передвигающихся на креслах-колясках, </w:t>
      </w:r>
      <w:r w:rsidRPr="000843E9">
        <w:rPr>
          <w:rStyle w:val="apple-converted-space"/>
          <w:sz w:val="24"/>
          <w:szCs w:val="24"/>
          <w:lang w:val="ru-RU"/>
        </w:rPr>
        <w:t>требуе</w:t>
      </w:r>
      <w:r w:rsidR="00C06712" w:rsidRPr="000843E9">
        <w:rPr>
          <w:rStyle w:val="apple-converted-space"/>
          <w:sz w:val="24"/>
          <w:szCs w:val="24"/>
          <w:lang w:val="ru-RU"/>
        </w:rPr>
        <w:t xml:space="preserve">тся </w:t>
      </w:r>
      <w:proofErr w:type="gramStart"/>
      <w:r w:rsidRPr="000843E9">
        <w:rPr>
          <w:rStyle w:val="apple-converted-space"/>
          <w:sz w:val="24"/>
          <w:szCs w:val="24"/>
          <w:lang w:val="ru-RU"/>
        </w:rPr>
        <w:t>разместить</w:t>
      </w:r>
      <w:proofErr w:type="gramEnd"/>
      <w:r w:rsidRPr="000843E9">
        <w:rPr>
          <w:rStyle w:val="apple-converted-space"/>
          <w:sz w:val="24"/>
          <w:szCs w:val="24"/>
          <w:lang w:val="ru-RU"/>
        </w:rPr>
        <w:t xml:space="preserve"> комплексную  систему информации с понятной навигацией, оборудовать на всех этажах санитарно-гигиенические помещения по нормативам. </w:t>
      </w:r>
      <w:r w:rsidRPr="000843E9">
        <w:rPr>
          <w:rStyle w:val="apple-converted-space"/>
          <w:b/>
          <w:sz w:val="24"/>
          <w:szCs w:val="24"/>
          <w:lang w:val="ru-RU"/>
        </w:rPr>
        <w:t>На первом этапе,</w:t>
      </w:r>
      <w:r w:rsidRPr="000843E9">
        <w:rPr>
          <w:rStyle w:val="apple-converted-space"/>
          <w:sz w:val="24"/>
          <w:szCs w:val="24"/>
          <w:lang w:val="ru-RU"/>
        </w:rPr>
        <w:t xml:space="preserve"> возможно, установить  переговорное устройство или кнопку вызова п</w:t>
      </w:r>
      <w:r w:rsidR="007B4DEF">
        <w:rPr>
          <w:rStyle w:val="apple-converted-space"/>
          <w:sz w:val="24"/>
          <w:szCs w:val="24"/>
          <w:lang w:val="ru-RU"/>
        </w:rPr>
        <w:t>омощи</w:t>
      </w:r>
      <w:r w:rsidRPr="000843E9">
        <w:rPr>
          <w:rStyle w:val="apple-converted-space"/>
          <w:sz w:val="24"/>
          <w:szCs w:val="24"/>
          <w:lang w:val="ru-RU"/>
        </w:rPr>
        <w:t xml:space="preserve"> на входе в здание, назначить подготовленных сотрудников к оказанию ситуационной помощи, обустроить санитарно – гигиеническое помещение и зону оказания услуг на первом этаже, что обеспечит</w:t>
      </w:r>
      <w:r w:rsidRPr="000843E9">
        <w:rPr>
          <w:rStyle w:val="apple-converted-space"/>
          <w:b/>
          <w:sz w:val="24"/>
          <w:szCs w:val="24"/>
          <w:lang w:val="ru-RU"/>
        </w:rPr>
        <w:t xml:space="preserve"> условную доступность объекта</w:t>
      </w:r>
      <w:r w:rsidRPr="000843E9">
        <w:rPr>
          <w:rStyle w:val="apple-converted-space"/>
          <w:sz w:val="24"/>
          <w:szCs w:val="24"/>
          <w:lang w:val="ru-RU"/>
        </w:rPr>
        <w:t>.</w:t>
      </w:r>
    </w:p>
    <w:p w:rsidR="00404B34" w:rsidRPr="000843E9" w:rsidRDefault="00404B34" w:rsidP="00404B34">
      <w:pPr>
        <w:pStyle w:val="Annex10TranslatorICF"/>
        <w:ind w:left="0" w:firstLine="426"/>
        <w:jc w:val="both"/>
        <w:rPr>
          <w:rStyle w:val="apple-converted-space"/>
          <w:sz w:val="24"/>
          <w:szCs w:val="24"/>
          <w:lang w:val="ru-RU"/>
        </w:rPr>
      </w:pPr>
      <w:r w:rsidRPr="000843E9">
        <w:rPr>
          <w:rStyle w:val="apple-converted-space"/>
          <w:b/>
          <w:sz w:val="24"/>
          <w:szCs w:val="24"/>
          <w:lang w:val="ru-RU"/>
        </w:rPr>
        <w:t>Для обеспечения полной доступности объекта для инвалидов с нарушениями зрения</w:t>
      </w:r>
      <w:r w:rsidRPr="000843E9">
        <w:rPr>
          <w:rStyle w:val="apple-converted-space"/>
          <w:sz w:val="24"/>
          <w:szCs w:val="24"/>
          <w:lang w:val="ru-RU"/>
        </w:rPr>
        <w:t xml:space="preserve"> необходимо </w:t>
      </w:r>
      <w:proofErr w:type="gramStart"/>
      <w:r w:rsidRPr="000843E9">
        <w:rPr>
          <w:rStyle w:val="apple-converted-space"/>
          <w:sz w:val="24"/>
          <w:szCs w:val="24"/>
          <w:lang w:val="ru-RU"/>
        </w:rPr>
        <w:t>разместить</w:t>
      </w:r>
      <w:proofErr w:type="gramEnd"/>
      <w:r w:rsidRPr="000843E9">
        <w:rPr>
          <w:rStyle w:val="apple-converted-space"/>
          <w:sz w:val="24"/>
          <w:szCs w:val="24"/>
          <w:lang w:val="ru-RU"/>
        </w:rPr>
        <w:t xml:space="preserve"> комплексную систему информации с использованием контрастных цветовых, тактильных направляющих и предупреждающих, рельефно-точечного шрифта, акустической информации.</w:t>
      </w:r>
      <w:r w:rsidRPr="000843E9">
        <w:rPr>
          <w:rStyle w:val="apple-converted-space"/>
          <w:b/>
          <w:sz w:val="24"/>
          <w:szCs w:val="24"/>
          <w:lang w:val="ru-RU"/>
        </w:rPr>
        <w:t xml:space="preserve"> </w:t>
      </w:r>
      <w:r w:rsidRPr="000843E9">
        <w:rPr>
          <w:rStyle w:val="apple-converted-space"/>
          <w:sz w:val="24"/>
          <w:szCs w:val="24"/>
          <w:lang w:val="ru-RU"/>
        </w:rPr>
        <w:t xml:space="preserve"> </w:t>
      </w:r>
    </w:p>
    <w:p w:rsidR="00643EBF" w:rsidRPr="000843E9" w:rsidRDefault="00643EBF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0467" w:rsidRPr="000843E9" w:rsidRDefault="00FE0467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0843E9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843E9">
        <w:rPr>
          <w:rFonts w:ascii="Times New Roman" w:eastAsia="Times New Roman" w:hAnsi="Times New Roman" w:cs="Times New Roman"/>
          <w:b/>
          <w:sz w:val="24"/>
        </w:rPr>
        <w:t>4. Управленческое решение</w:t>
      </w:r>
      <w:r w:rsidRPr="000843E9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A95" w:rsidRPr="000843E9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0843E9" w:rsidRDefault="00F113F4" w:rsidP="005A6CC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43E9">
        <w:rPr>
          <w:rFonts w:ascii="Times New Roman" w:eastAsia="Times New Roman" w:hAnsi="Times New Roman" w:cs="Times New Roman"/>
          <w:sz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75"/>
        <w:gridCol w:w="6271"/>
        <w:gridCol w:w="3260"/>
      </w:tblGrid>
      <w:tr w:rsidR="00873A95" w:rsidRPr="000843E9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0843E9" w:rsidRDefault="00DE054B" w:rsidP="002C589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43E9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0843E9" w:rsidRDefault="00B57BB0" w:rsidP="002C5899">
            <w:pPr>
              <w:spacing w:after="0" w:line="360" w:lineRule="auto"/>
              <w:ind w:right="-110" w:hanging="79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843E9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0843E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</w:t>
            </w:r>
            <w:r w:rsidR="00F113F4" w:rsidRPr="000843E9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0843E9" w:rsidRDefault="00F113F4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</w:rPr>
            </w:pPr>
            <w:r w:rsidRPr="000843E9"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0843E9" w:rsidRDefault="00F113F4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</w:rPr>
            </w:pPr>
            <w:r w:rsidRPr="000843E9">
              <w:rPr>
                <w:rFonts w:ascii="Times New Roman" w:eastAsia="Times New Roman" w:hAnsi="Times New Roman" w:cs="Times New Roman"/>
                <w:b/>
                <w:sz w:val="24"/>
              </w:rPr>
              <w:t>Рекомендации по адаптации объекта (вид работы)*</w:t>
            </w:r>
          </w:p>
        </w:tc>
      </w:tr>
      <w:tr w:rsidR="00873A95" w:rsidRPr="000843E9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0843E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A60E9" w:rsidRPr="000843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3E9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0843E9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0843E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A60E9" w:rsidRPr="000843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3E9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0843E9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0843E9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A60E9" w:rsidRPr="000843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3E9"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3A1BF2" w:rsidRPr="000843E9" w:rsidTr="00B02A9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0843E9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0843E9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0843E9" w:rsidRDefault="003A1BF2" w:rsidP="003A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3E9">
              <w:rPr>
                <w:rFonts w:ascii="Times New Roman" w:eastAsia="Times New Roman" w:hAnsi="Times New Roman" w:cs="Times New Roman"/>
                <w:sz w:val="24"/>
              </w:rPr>
              <w:t>4 (</w:t>
            </w:r>
            <w:r w:rsidRPr="000843E9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0843E9">
              <w:rPr>
                <w:rFonts w:ascii="Times New Roman" w:eastAsia="Times New Roman" w:hAnsi="Times New Roman" w:cs="Times New Roman"/>
                <w:sz w:val="24"/>
              </w:rPr>
              <w:t>)  З</w:t>
            </w:r>
            <w:r w:rsidRPr="000843E9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3A1BF2" w:rsidRPr="000843E9" w:rsidRDefault="003A1BF2" w:rsidP="003A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3E9">
              <w:rPr>
                <w:rFonts w:ascii="Times New Roman" w:hAnsi="Times New Roman"/>
                <w:sz w:val="24"/>
                <w:szCs w:val="24"/>
              </w:rPr>
              <w:t>(</w:t>
            </w:r>
            <w:r w:rsidRPr="000843E9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 w:rsidRPr="000843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0843E9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3A1BF2" w:rsidRPr="000843E9" w:rsidTr="00B02A93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0843E9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0843E9" w:rsidRDefault="003A1BF2" w:rsidP="005A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43E9">
              <w:rPr>
                <w:rFonts w:ascii="Times New Roman" w:eastAsia="Times New Roman" w:hAnsi="Times New Roman" w:cs="Times New Roman"/>
                <w:sz w:val="24"/>
              </w:rPr>
              <w:t>4 (</w:t>
            </w:r>
            <w:r w:rsidRPr="000843E9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0843E9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 w:rsidRPr="000843E9">
              <w:rPr>
                <w:rFonts w:ascii="Times New Roman" w:hAnsi="Times New Roman"/>
                <w:sz w:val="24"/>
                <w:szCs w:val="24"/>
              </w:rPr>
              <w:t>Места приложения труда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0843E9" w:rsidRDefault="003A1BF2" w:rsidP="00905BC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1BF2" w:rsidRPr="000843E9" w:rsidTr="00B02A93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0843E9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0843E9" w:rsidRDefault="003A1BF2" w:rsidP="005A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43E9">
              <w:rPr>
                <w:rFonts w:ascii="Times New Roman" w:eastAsia="Times New Roman" w:hAnsi="Times New Roman" w:cs="Times New Roman"/>
                <w:sz w:val="24"/>
              </w:rPr>
              <w:t>4 (</w:t>
            </w:r>
            <w:r w:rsidRPr="000843E9"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0843E9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 w:rsidRPr="000843E9">
              <w:rPr>
                <w:rFonts w:ascii="Times New Roman" w:hAnsi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0843E9" w:rsidRDefault="003A1BF2" w:rsidP="00905BC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3A95" w:rsidRPr="000843E9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0843E9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A60E9" w:rsidRPr="000843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3E9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643EBF" w:rsidP="00F448E6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0843E9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0843E9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3A60E9" w:rsidRPr="000843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F113F4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0843E9">
              <w:rPr>
                <w:rFonts w:ascii="Times New Roman" w:eastAsia="Times New Roman" w:hAnsi="Times New Roman" w:cs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643EBF" w:rsidP="00F448E6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0843E9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0843E9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A60E9" w:rsidRPr="000843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F113F4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0843E9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0843E9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873A95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F113F4" w:rsidP="00B02A93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0843E9">
              <w:rPr>
                <w:rFonts w:ascii="Times New Roman" w:eastAsia="Times New Roman" w:hAnsi="Times New Roman" w:cs="Times New Roman"/>
                <w:sz w:val="24"/>
              </w:rPr>
              <w:t>Все зоны и участки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0843E9" w:rsidRDefault="00873A95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</w:p>
        </w:tc>
      </w:tr>
    </w:tbl>
    <w:p w:rsidR="00B10605" w:rsidRPr="000843E9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43E9">
        <w:rPr>
          <w:rFonts w:ascii="Times New Roman" w:eastAsia="Times New Roman" w:hAnsi="Times New Roman" w:cs="Times New Roman"/>
          <w:b/>
          <w:sz w:val="20"/>
          <w:szCs w:val="20"/>
        </w:rPr>
        <w:t xml:space="preserve">*- указывается один из вариантов (видов работ): </w:t>
      </w:r>
    </w:p>
    <w:p w:rsidR="001038E4" w:rsidRPr="000843E9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43E9">
        <w:rPr>
          <w:rFonts w:ascii="Times New Roman" w:eastAsia="Times New Roman" w:hAnsi="Times New Roman" w:cs="Times New Roman"/>
          <w:sz w:val="20"/>
          <w:szCs w:val="20"/>
        </w:rPr>
        <w:t xml:space="preserve">не нуждается; ремонт (текущий, капитальный); </w:t>
      </w:r>
    </w:p>
    <w:p w:rsidR="001038E4" w:rsidRPr="000843E9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43E9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индивидуальное решение с ТСР; </w:t>
      </w:r>
    </w:p>
    <w:p w:rsidR="00873A95" w:rsidRPr="000843E9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43E9">
        <w:rPr>
          <w:rFonts w:ascii="Times New Roman" w:eastAsia="Times New Roman" w:hAnsi="Times New Roman" w:cs="Times New Roman"/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873A95" w:rsidRPr="000843E9" w:rsidRDefault="00873A95" w:rsidP="005A6CC0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873A95" w:rsidRPr="000843E9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43E9">
        <w:rPr>
          <w:rFonts w:ascii="Times New Roman" w:eastAsia="Times New Roman" w:hAnsi="Times New Roman" w:cs="Times New Roman"/>
          <w:sz w:val="24"/>
        </w:rPr>
        <w:t>4.2. Период проведения работ</w:t>
      </w:r>
      <w:r w:rsidR="0098000D" w:rsidRPr="000843E9">
        <w:rPr>
          <w:rFonts w:ascii="Times New Roman" w:eastAsia="Times New Roman" w:hAnsi="Times New Roman" w:cs="Times New Roman"/>
          <w:sz w:val="24"/>
        </w:rPr>
        <w:t>:</w:t>
      </w:r>
      <w:r w:rsidRPr="000843E9">
        <w:rPr>
          <w:rFonts w:ascii="Times New Roman" w:eastAsia="Times New Roman" w:hAnsi="Times New Roman" w:cs="Times New Roman"/>
          <w:sz w:val="24"/>
        </w:rPr>
        <w:t xml:space="preserve"> </w:t>
      </w:r>
      <w:r w:rsidR="0098000D" w:rsidRPr="000843E9">
        <w:rPr>
          <w:rFonts w:ascii="Times New Roman" w:eastAsia="Times New Roman" w:hAnsi="Times New Roman" w:cs="Times New Roman"/>
          <w:i/>
          <w:sz w:val="24"/>
          <w:u w:val="single"/>
        </w:rPr>
        <w:t>20</w:t>
      </w:r>
      <w:r w:rsidR="0094167D" w:rsidRPr="000843E9">
        <w:rPr>
          <w:rFonts w:ascii="Times New Roman" w:eastAsia="Times New Roman" w:hAnsi="Times New Roman" w:cs="Times New Roman"/>
          <w:i/>
          <w:sz w:val="24"/>
          <w:u w:val="single"/>
        </w:rPr>
        <w:t>25</w:t>
      </w:r>
      <w:r w:rsidR="00404B34" w:rsidRPr="000843E9">
        <w:rPr>
          <w:rFonts w:ascii="Times New Roman" w:eastAsia="Times New Roman" w:hAnsi="Times New Roman" w:cs="Times New Roman"/>
          <w:i/>
          <w:sz w:val="24"/>
          <w:u w:val="single"/>
        </w:rPr>
        <w:t xml:space="preserve">      </w:t>
      </w:r>
      <w:r w:rsidR="0098000D" w:rsidRPr="000843E9">
        <w:rPr>
          <w:rFonts w:ascii="Times New Roman" w:eastAsia="Times New Roman" w:hAnsi="Times New Roman" w:cs="Times New Roman"/>
          <w:i/>
          <w:sz w:val="24"/>
          <w:u w:val="single"/>
        </w:rPr>
        <w:t>год</w:t>
      </w:r>
    </w:p>
    <w:p w:rsidR="00873A95" w:rsidRPr="000843E9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43E9">
        <w:rPr>
          <w:rFonts w:ascii="Times New Roman" w:eastAsia="Times New Roman" w:hAnsi="Times New Roman" w:cs="Times New Roman"/>
          <w:sz w:val="24"/>
        </w:rPr>
        <w:t>в рамках исполнения</w:t>
      </w:r>
      <w:r w:rsidR="0098000D" w:rsidRPr="000843E9">
        <w:rPr>
          <w:rFonts w:ascii="Times New Roman" w:eastAsia="Times New Roman" w:hAnsi="Times New Roman" w:cs="Times New Roman"/>
          <w:sz w:val="24"/>
        </w:rPr>
        <w:t>:</w:t>
      </w:r>
      <w:r w:rsidRPr="000843E9">
        <w:rPr>
          <w:rFonts w:ascii="Times New Roman" w:eastAsia="Times New Roman" w:hAnsi="Times New Roman" w:cs="Times New Roman"/>
          <w:sz w:val="24"/>
        </w:rPr>
        <w:t xml:space="preserve"> </w:t>
      </w:r>
      <w:r w:rsidR="0098000D" w:rsidRPr="000843E9">
        <w:rPr>
          <w:rFonts w:ascii="Times New Roman" w:eastAsia="Times New Roman" w:hAnsi="Times New Roman" w:cs="Times New Roman"/>
          <w:i/>
          <w:sz w:val="24"/>
        </w:rPr>
        <w:t>Адресн</w:t>
      </w:r>
      <w:r w:rsidR="00A15DFA" w:rsidRPr="000843E9">
        <w:rPr>
          <w:rFonts w:ascii="Times New Roman" w:eastAsia="Times New Roman" w:hAnsi="Times New Roman" w:cs="Times New Roman"/>
          <w:i/>
          <w:sz w:val="24"/>
        </w:rPr>
        <w:t>ой</w:t>
      </w:r>
      <w:r w:rsidR="0098000D" w:rsidRPr="000843E9">
        <w:rPr>
          <w:rFonts w:ascii="Times New Roman" w:eastAsia="Times New Roman" w:hAnsi="Times New Roman" w:cs="Times New Roman"/>
          <w:i/>
          <w:sz w:val="24"/>
        </w:rPr>
        <w:t xml:space="preserve"> программ</w:t>
      </w:r>
      <w:r w:rsidR="00A15DFA" w:rsidRPr="000843E9">
        <w:rPr>
          <w:rFonts w:ascii="Times New Roman" w:eastAsia="Times New Roman" w:hAnsi="Times New Roman" w:cs="Times New Roman"/>
          <w:i/>
          <w:sz w:val="24"/>
        </w:rPr>
        <w:t>ы</w:t>
      </w:r>
      <w:r w:rsidR="0098000D" w:rsidRPr="000843E9">
        <w:rPr>
          <w:rFonts w:ascii="Times New Roman" w:eastAsia="Times New Roman" w:hAnsi="Times New Roman" w:cs="Times New Roman"/>
          <w:i/>
          <w:sz w:val="24"/>
        </w:rPr>
        <w:t xml:space="preserve"> адаптации объектов социальной инфраструктуры и обеспечения доступности услуг для инвалидов и других маломобильных групп населения на территории </w:t>
      </w:r>
      <w:r w:rsidR="00404B34" w:rsidRPr="000843E9">
        <w:rPr>
          <w:rFonts w:ascii="Times New Roman" w:eastAsia="Times New Roman" w:hAnsi="Times New Roman" w:cs="Times New Roman"/>
          <w:i/>
          <w:sz w:val="24"/>
        </w:rPr>
        <w:t xml:space="preserve"> РК</w:t>
      </w:r>
    </w:p>
    <w:p w:rsidR="00873A95" w:rsidRPr="000843E9" w:rsidRDefault="00F113F4" w:rsidP="001038E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3E9">
        <w:rPr>
          <w:rFonts w:ascii="Times New Roman" w:eastAsia="Times New Roman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873A95" w:rsidRPr="000843E9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38E4" w:rsidRPr="000843E9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43E9">
        <w:rPr>
          <w:rFonts w:ascii="Times New Roman" w:eastAsia="Times New Roman" w:hAnsi="Times New Roman" w:cs="Times New Roman"/>
          <w:sz w:val="24"/>
        </w:rPr>
        <w:t xml:space="preserve">4.3 Ожидаемый результат (по состоянию доступности) после выполнения работ по адаптации: </w:t>
      </w:r>
    </w:p>
    <w:p w:rsidR="00873A95" w:rsidRPr="000843E9" w:rsidRDefault="001038E4" w:rsidP="001038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</w:rPr>
      </w:pPr>
      <w:r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на 1 этапе:    </w:t>
      </w:r>
      <w:r w:rsidR="00F113F4"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Д</w:t>
      </w:r>
      <w:r w:rsidR="00F448E6"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>У</w:t>
      </w:r>
      <w:r w:rsidR="00F113F4"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(</w:t>
      </w:r>
      <w:proofErr w:type="gramStart"/>
      <w:r w:rsidR="00CA4CD4"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>к</w:t>
      </w:r>
      <w:proofErr w:type="gramEnd"/>
      <w:r w:rsidR="00CA4CD4"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>, о,</w:t>
      </w:r>
      <w:r w:rsidR="00F448E6"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с, г,</w:t>
      </w:r>
      <w:r w:rsidR="00CA4CD4"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у</w:t>
      </w:r>
      <w:r w:rsidR="00F113F4"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),  </w:t>
      </w:r>
      <w:r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                 </w:t>
      </w:r>
      <w:r w:rsidR="00F113F4"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>на 2 этапе</w:t>
      </w:r>
      <w:r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:    </w:t>
      </w:r>
      <w:r w:rsidR="00A718A1"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ДП</w:t>
      </w:r>
      <w:r w:rsidR="00555088"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="00F448E6"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>(</w:t>
      </w:r>
      <w:r w:rsidR="00643EBF"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>к,</w:t>
      </w:r>
      <w:r w:rsidR="002E0FFA"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="00404B34"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о, с, </w:t>
      </w:r>
      <w:proofErr w:type="gramStart"/>
      <w:r w:rsidR="00F448E6"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>г</w:t>
      </w:r>
      <w:proofErr w:type="gramEnd"/>
      <w:r w:rsidR="00404B34"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>, у)</w:t>
      </w:r>
      <w:r w:rsidR="00F113F4" w:rsidRPr="000843E9">
        <w:rPr>
          <w:rFonts w:ascii="Times New Roman" w:eastAsia="Times New Roman" w:hAnsi="Times New Roman" w:cs="Times New Roman"/>
          <w:b/>
          <w:i/>
          <w:spacing w:val="-4"/>
          <w:sz w:val="24"/>
        </w:rPr>
        <w:t>.</w:t>
      </w:r>
    </w:p>
    <w:p w:rsidR="001038E4" w:rsidRPr="000843E9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43E9">
        <w:rPr>
          <w:rFonts w:ascii="Times New Roman" w:eastAsia="Times New Roman" w:hAnsi="Times New Roman" w:cs="Times New Roman"/>
          <w:sz w:val="24"/>
        </w:rPr>
        <w:t>Оценка результата исполнения программы, плана (по состоянию доступности)</w:t>
      </w:r>
      <w:r w:rsidR="0098000D" w:rsidRPr="000843E9">
        <w:rPr>
          <w:rFonts w:ascii="Times New Roman" w:eastAsia="Times New Roman" w:hAnsi="Times New Roman" w:cs="Times New Roman"/>
          <w:sz w:val="24"/>
        </w:rPr>
        <w:t>:</w:t>
      </w:r>
      <w:r w:rsidRPr="000843E9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A95" w:rsidRPr="000843E9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0843E9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0843E9">
        <w:rPr>
          <w:rFonts w:ascii="Times New Roman" w:eastAsia="Times New Roman" w:hAnsi="Times New Roman" w:cs="Times New Roman"/>
          <w:sz w:val="24"/>
        </w:rPr>
        <w:t xml:space="preserve">4.4. Для принятия решения требуется, не требуется </w:t>
      </w:r>
      <w:r w:rsidRPr="000843E9"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 w:rsidRPr="000843E9">
        <w:rPr>
          <w:rFonts w:ascii="Times New Roman" w:eastAsia="Times New Roman" w:hAnsi="Times New Roman" w:cs="Times New Roman"/>
          <w:i/>
          <w:sz w:val="24"/>
        </w:rPr>
        <w:t>нужное</w:t>
      </w:r>
      <w:proofErr w:type="gramEnd"/>
      <w:r w:rsidRPr="000843E9">
        <w:rPr>
          <w:rFonts w:ascii="Times New Roman" w:eastAsia="Times New Roman" w:hAnsi="Times New Roman" w:cs="Times New Roman"/>
          <w:i/>
          <w:sz w:val="24"/>
        </w:rPr>
        <w:t xml:space="preserve"> подчеркнуть):</w:t>
      </w:r>
    </w:p>
    <w:p w:rsidR="00873A95" w:rsidRPr="000843E9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43E9">
        <w:rPr>
          <w:rFonts w:ascii="Times New Roman" w:eastAsia="Times New Roman" w:hAnsi="Times New Roman" w:cs="Times New Roman"/>
          <w:sz w:val="24"/>
        </w:rPr>
        <w:t>Согласование ______________________</w:t>
      </w:r>
      <w:r w:rsidR="001038E4" w:rsidRPr="000843E9">
        <w:rPr>
          <w:rFonts w:ascii="Times New Roman" w:eastAsia="Times New Roman" w:hAnsi="Times New Roman" w:cs="Times New Roman"/>
          <w:sz w:val="24"/>
        </w:rPr>
        <w:t>_________</w:t>
      </w:r>
      <w:r w:rsidRPr="000843E9"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:rsidR="001038E4" w:rsidRPr="000843E9" w:rsidRDefault="001038E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0843E9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43E9">
        <w:rPr>
          <w:rFonts w:ascii="Times New Roman" w:eastAsia="Times New Roman" w:hAnsi="Times New Roman" w:cs="Times New Roman"/>
          <w:sz w:val="24"/>
        </w:rPr>
        <w:lastRenderedPageBreak/>
        <w:t>Имеется заключение уполномоченной организации о состоянии доступности объекта (</w:t>
      </w:r>
      <w:r w:rsidRPr="000843E9">
        <w:rPr>
          <w:rFonts w:ascii="Times New Roman" w:eastAsia="Times New Roman" w:hAnsi="Times New Roman" w:cs="Times New Roman"/>
          <w:i/>
          <w:sz w:val="24"/>
        </w:rPr>
        <w:t>наименование документа и выдавшей его организации, дата</w:t>
      </w:r>
      <w:r w:rsidRPr="000843E9">
        <w:rPr>
          <w:rFonts w:ascii="Times New Roman" w:eastAsia="Times New Roman" w:hAnsi="Times New Roman" w:cs="Times New Roman"/>
          <w:sz w:val="24"/>
        </w:rPr>
        <w:t xml:space="preserve">), прилагается </w:t>
      </w:r>
    </w:p>
    <w:p w:rsidR="00873A95" w:rsidRPr="000843E9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43E9">
        <w:rPr>
          <w:rFonts w:ascii="Times New Roman" w:eastAsia="Times New Roman" w:hAnsi="Times New Roman" w:cs="Times New Roman"/>
          <w:sz w:val="24"/>
        </w:rPr>
        <w:t>__________</w:t>
      </w:r>
      <w:r w:rsidR="001038E4" w:rsidRPr="000843E9">
        <w:rPr>
          <w:rFonts w:ascii="Times New Roman" w:eastAsia="Times New Roman" w:hAnsi="Times New Roman" w:cs="Times New Roman"/>
          <w:sz w:val="24"/>
        </w:rPr>
        <w:t>______________________</w:t>
      </w:r>
      <w:r w:rsidRPr="000843E9"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:rsidR="00873A95" w:rsidRPr="000843E9" w:rsidRDefault="00F113F4" w:rsidP="001038E4">
      <w:pPr>
        <w:spacing w:after="0" w:line="240" w:lineRule="auto"/>
        <w:rPr>
          <w:rFonts w:eastAsia="Times New Roman" w:cstheme="minorHAnsi"/>
          <w:sz w:val="24"/>
        </w:rPr>
      </w:pPr>
      <w:r w:rsidRPr="000843E9">
        <w:rPr>
          <w:rFonts w:ascii="Times New Roman" w:eastAsia="Times New Roman" w:hAnsi="Times New Roman" w:cs="Times New Roman"/>
          <w:sz w:val="24"/>
        </w:rPr>
        <w:t>4.5. Информация размещена (обновлена) на Карте доступности субъекта Российской Федерации</w:t>
      </w:r>
      <w:r w:rsidR="00381871" w:rsidRPr="000843E9">
        <w:rPr>
          <w:rFonts w:ascii="Times New Roman" w:eastAsia="Times New Roman" w:hAnsi="Times New Roman" w:cs="Times New Roman"/>
          <w:sz w:val="24"/>
        </w:rPr>
        <w:t>,</w:t>
      </w:r>
      <w:r w:rsidRPr="000843E9">
        <w:rPr>
          <w:rFonts w:ascii="Times New Roman" w:eastAsia="Times New Roman" w:hAnsi="Times New Roman" w:cs="Times New Roman"/>
          <w:sz w:val="24"/>
        </w:rPr>
        <w:t xml:space="preserve"> </w:t>
      </w:r>
      <w:r w:rsidR="001038E4" w:rsidRPr="000843E9">
        <w:rPr>
          <w:rFonts w:ascii="Times New Roman" w:eastAsia="Times New Roman" w:hAnsi="Times New Roman" w:cs="Times New Roman"/>
          <w:sz w:val="24"/>
        </w:rPr>
        <w:t xml:space="preserve">                </w:t>
      </w:r>
      <w:r w:rsidRPr="000843E9">
        <w:rPr>
          <w:rFonts w:ascii="Times New Roman" w:eastAsia="Times New Roman" w:hAnsi="Times New Roman" w:cs="Times New Roman"/>
          <w:sz w:val="24"/>
        </w:rPr>
        <w:t>дата</w:t>
      </w:r>
      <w:r w:rsidR="001038E4" w:rsidRPr="000843E9">
        <w:rPr>
          <w:rFonts w:ascii="Times New Roman" w:eastAsia="Times New Roman" w:hAnsi="Times New Roman" w:cs="Times New Roman"/>
          <w:sz w:val="24"/>
        </w:rPr>
        <w:t>:</w:t>
      </w:r>
      <w:r w:rsidRPr="000843E9">
        <w:rPr>
          <w:rFonts w:ascii="Times New Roman" w:eastAsia="Times New Roman" w:hAnsi="Times New Roman" w:cs="Times New Roman"/>
          <w:sz w:val="24"/>
        </w:rPr>
        <w:t xml:space="preserve"> </w:t>
      </w:r>
      <w:r w:rsidR="001038E4" w:rsidRPr="000843E9">
        <w:rPr>
          <w:rFonts w:ascii="Times New Roman" w:eastAsia="Times New Roman" w:hAnsi="Times New Roman" w:cs="Times New Roman"/>
          <w:sz w:val="24"/>
        </w:rPr>
        <w:t xml:space="preserve">     </w:t>
      </w:r>
      <w:r w:rsidR="00555088" w:rsidRPr="000843E9">
        <w:rPr>
          <w:rFonts w:ascii="Times New Roman" w:eastAsia="Times New Roman" w:hAnsi="Times New Roman" w:cs="Times New Roman"/>
          <w:sz w:val="24"/>
        </w:rPr>
        <w:t xml:space="preserve"> </w:t>
      </w:r>
      <w:r w:rsidR="00AB7791" w:rsidRPr="000843E9">
        <w:rPr>
          <w:rFonts w:eastAsia="Times New Roman" w:cstheme="minorHAnsi"/>
          <w:b/>
          <w:i/>
          <w:sz w:val="24"/>
        </w:rPr>
        <w:t>www.zhit-vmeste.ru</w:t>
      </w:r>
    </w:p>
    <w:p w:rsidR="00873A95" w:rsidRPr="000843E9" w:rsidRDefault="00F113F4" w:rsidP="001038E4">
      <w:pPr>
        <w:pBdr>
          <w:top w:val="single" w:sz="4" w:space="1" w:color="auto"/>
        </w:pBd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843E9">
        <w:rPr>
          <w:rFonts w:ascii="Times New Roman" w:eastAsia="Times New Roman" w:hAnsi="Times New Roman" w:cs="Times New Roman"/>
          <w:i/>
          <w:sz w:val="24"/>
        </w:rPr>
        <w:t>(наименование сайта, портала)</w:t>
      </w:r>
    </w:p>
    <w:p w:rsidR="00873A95" w:rsidRPr="00D92BDD" w:rsidRDefault="00873A95" w:rsidP="005A6CC0">
      <w:pPr>
        <w:spacing w:after="0" w:line="240" w:lineRule="auto"/>
        <w:ind w:hanging="269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5. Особые отметки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Паспорт сформирован на основании: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1. Анкеты (информации об объекте) 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>от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 xml:space="preserve"> «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>»</w:t>
      </w:r>
      <w:r w:rsidR="00712DCD">
        <w:rPr>
          <w:rFonts w:ascii="Times New Roman" w:eastAsia="Times New Roman" w:hAnsi="Times New Roman" w:cs="Times New Roman"/>
          <w:sz w:val="24"/>
        </w:rPr>
        <w:t xml:space="preserve"> </w:t>
      </w:r>
      <w:r w:rsidR="00394415">
        <w:rPr>
          <w:rFonts w:ascii="Times New Roman" w:eastAsia="Times New Roman" w:hAnsi="Times New Roman" w:cs="Times New Roman"/>
          <w:sz w:val="24"/>
        </w:rPr>
        <w:t>___________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>20</w:t>
      </w:r>
      <w:r w:rsidR="00986BEC">
        <w:rPr>
          <w:rFonts w:ascii="Times New Roman" w:eastAsia="Times New Roman" w:hAnsi="Times New Roman" w:cs="Times New Roman"/>
          <w:sz w:val="24"/>
        </w:rPr>
        <w:t>18</w:t>
      </w:r>
      <w:r w:rsidRPr="00D92BDD">
        <w:rPr>
          <w:rFonts w:ascii="Times New Roman" w:eastAsia="Times New Roman" w:hAnsi="Times New Roman" w:cs="Times New Roman"/>
          <w:sz w:val="24"/>
        </w:rPr>
        <w:t xml:space="preserve"> г</w:t>
      </w:r>
      <w:r w:rsidR="00643EBF">
        <w:rPr>
          <w:rFonts w:ascii="Times New Roman" w:eastAsia="Times New Roman" w:hAnsi="Times New Roman" w:cs="Times New Roman"/>
          <w:sz w:val="24"/>
        </w:rPr>
        <w:t>ода</w:t>
      </w:r>
      <w:r w:rsidRPr="00D92BDD">
        <w:rPr>
          <w:rFonts w:ascii="Times New Roman" w:eastAsia="Times New Roman" w:hAnsi="Times New Roman" w:cs="Times New Roman"/>
          <w:sz w:val="24"/>
        </w:rPr>
        <w:t>,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 Акта обследования объекта:  от «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>»</w:t>
      </w:r>
      <w:r w:rsidR="00712DCD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394415">
        <w:rPr>
          <w:rFonts w:ascii="Times New Roman" w:eastAsia="Times New Roman" w:hAnsi="Times New Roman" w:cs="Times New Roman"/>
          <w:sz w:val="24"/>
        </w:rPr>
        <w:t>__________</w:t>
      </w:r>
      <w:r w:rsidRPr="00D92BDD">
        <w:rPr>
          <w:rFonts w:ascii="Times New Roman" w:eastAsia="Times New Roman" w:hAnsi="Times New Roman" w:cs="Times New Roman"/>
          <w:sz w:val="24"/>
        </w:rPr>
        <w:t xml:space="preserve"> 20</w:t>
      </w:r>
      <w:r w:rsidR="00986BEC">
        <w:rPr>
          <w:rFonts w:ascii="Times New Roman" w:eastAsia="Times New Roman" w:hAnsi="Times New Roman" w:cs="Times New Roman"/>
          <w:sz w:val="24"/>
        </w:rPr>
        <w:t>18</w:t>
      </w:r>
      <w:r w:rsidRPr="00D92BDD">
        <w:rPr>
          <w:rFonts w:ascii="Times New Roman" w:eastAsia="Times New Roman" w:hAnsi="Times New Roman" w:cs="Times New Roman"/>
          <w:sz w:val="24"/>
        </w:rPr>
        <w:t xml:space="preserve"> г</w:t>
      </w:r>
      <w:r w:rsidR="00643EBF">
        <w:rPr>
          <w:rFonts w:ascii="Times New Roman" w:eastAsia="Times New Roman" w:hAnsi="Times New Roman" w:cs="Times New Roman"/>
          <w:sz w:val="24"/>
        </w:rPr>
        <w:t>ода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 Решения Комиссии __________________________ от «____» ____________ 20</w:t>
      </w:r>
      <w:r w:rsidR="00986BEC">
        <w:rPr>
          <w:rFonts w:ascii="Times New Roman" w:eastAsia="Times New Roman" w:hAnsi="Times New Roman" w:cs="Times New Roman"/>
          <w:sz w:val="24"/>
        </w:rPr>
        <w:t xml:space="preserve">18 </w:t>
      </w:r>
      <w:r w:rsidRPr="00D92BDD">
        <w:rPr>
          <w:rFonts w:ascii="Times New Roman" w:eastAsia="Times New Roman" w:hAnsi="Times New Roman" w:cs="Times New Roman"/>
          <w:sz w:val="24"/>
        </w:rPr>
        <w:t xml:space="preserve"> г.</w:t>
      </w:r>
    </w:p>
    <w:sectPr w:rsidR="00873A95" w:rsidRPr="00D92BDD" w:rsidSect="00643EBF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3A95"/>
    <w:rsid w:val="00021BE6"/>
    <w:rsid w:val="00056EE8"/>
    <w:rsid w:val="000843E9"/>
    <w:rsid w:val="000C539C"/>
    <w:rsid w:val="000D52D7"/>
    <w:rsid w:val="00100723"/>
    <w:rsid w:val="001038E4"/>
    <w:rsid w:val="001310A3"/>
    <w:rsid w:val="0013538E"/>
    <w:rsid w:val="001445AA"/>
    <w:rsid w:val="00180A51"/>
    <w:rsid w:val="001C3482"/>
    <w:rsid w:val="001C6EFD"/>
    <w:rsid w:val="00234982"/>
    <w:rsid w:val="00267A9F"/>
    <w:rsid w:val="002C5899"/>
    <w:rsid w:val="002E0FFA"/>
    <w:rsid w:val="0032189B"/>
    <w:rsid w:val="00327699"/>
    <w:rsid w:val="003611DE"/>
    <w:rsid w:val="00381871"/>
    <w:rsid w:val="0038367A"/>
    <w:rsid w:val="00394415"/>
    <w:rsid w:val="003A1BF2"/>
    <w:rsid w:val="003A60E9"/>
    <w:rsid w:val="003A78D6"/>
    <w:rsid w:val="003D5F5E"/>
    <w:rsid w:val="00404B34"/>
    <w:rsid w:val="004B2DB3"/>
    <w:rsid w:val="00555088"/>
    <w:rsid w:val="00557BF0"/>
    <w:rsid w:val="00593563"/>
    <w:rsid w:val="005A6CC0"/>
    <w:rsid w:val="005C7E0C"/>
    <w:rsid w:val="005F2135"/>
    <w:rsid w:val="0063458A"/>
    <w:rsid w:val="00643EBF"/>
    <w:rsid w:val="00664A80"/>
    <w:rsid w:val="006920AC"/>
    <w:rsid w:val="006F432A"/>
    <w:rsid w:val="00712DCD"/>
    <w:rsid w:val="007236D1"/>
    <w:rsid w:val="00766EB2"/>
    <w:rsid w:val="00795979"/>
    <w:rsid w:val="007A3495"/>
    <w:rsid w:val="007B4DEF"/>
    <w:rsid w:val="007F2E7F"/>
    <w:rsid w:val="00873A95"/>
    <w:rsid w:val="00881E81"/>
    <w:rsid w:val="00895E5D"/>
    <w:rsid w:val="008B0631"/>
    <w:rsid w:val="008F5E3F"/>
    <w:rsid w:val="00905BCA"/>
    <w:rsid w:val="009134C8"/>
    <w:rsid w:val="009264AF"/>
    <w:rsid w:val="00930A4B"/>
    <w:rsid w:val="0094167D"/>
    <w:rsid w:val="00946E5B"/>
    <w:rsid w:val="00957A05"/>
    <w:rsid w:val="0098000D"/>
    <w:rsid w:val="00986BEC"/>
    <w:rsid w:val="0099730D"/>
    <w:rsid w:val="009B5CFB"/>
    <w:rsid w:val="009C2E5D"/>
    <w:rsid w:val="00A10B37"/>
    <w:rsid w:val="00A13803"/>
    <w:rsid w:val="00A15DFA"/>
    <w:rsid w:val="00A207FA"/>
    <w:rsid w:val="00A3247F"/>
    <w:rsid w:val="00A32E2A"/>
    <w:rsid w:val="00A718A1"/>
    <w:rsid w:val="00A819C2"/>
    <w:rsid w:val="00AB7791"/>
    <w:rsid w:val="00AF4294"/>
    <w:rsid w:val="00B02A93"/>
    <w:rsid w:val="00B10605"/>
    <w:rsid w:val="00B26CA2"/>
    <w:rsid w:val="00B57BB0"/>
    <w:rsid w:val="00BD1244"/>
    <w:rsid w:val="00BD1E31"/>
    <w:rsid w:val="00BD75F3"/>
    <w:rsid w:val="00C06712"/>
    <w:rsid w:val="00C323E7"/>
    <w:rsid w:val="00C36A41"/>
    <w:rsid w:val="00C42348"/>
    <w:rsid w:val="00C42D20"/>
    <w:rsid w:val="00C81E7B"/>
    <w:rsid w:val="00CA081A"/>
    <w:rsid w:val="00CA4CD4"/>
    <w:rsid w:val="00CA5902"/>
    <w:rsid w:val="00D10651"/>
    <w:rsid w:val="00D1254B"/>
    <w:rsid w:val="00D160BD"/>
    <w:rsid w:val="00D17B95"/>
    <w:rsid w:val="00D33298"/>
    <w:rsid w:val="00D54EE9"/>
    <w:rsid w:val="00D76E7A"/>
    <w:rsid w:val="00D8156B"/>
    <w:rsid w:val="00D81FD2"/>
    <w:rsid w:val="00D92BDD"/>
    <w:rsid w:val="00DA17B7"/>
    <w:rsid w:val="00DE054B"/>
    <w:rsid w:val="00E178BD"/>
    <w:rsid w:val="00E24749"/>
    <w:rsid w:val="00E40365"/>
    <w:rsid w:val="00E4673C"/>
    <w:rsid w:val="00E540CC"/>
    <w:rsid w:val="00EC7731"/>
    <w:rsid w:val="00F113F4"/>
    <w:rsid w:val="00F12955"/>
    <w:rsid w:val="00F20BDC"/>
    <w:rsid w:val="00F448E6"/>
    <w:rsid w:val="00F66388"/>
    <w:rsid w:val="00FB557F"/>
    <w:rsid w:val="00FE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10TranslatorICF">
    <w:name w:val="Annex 10 Translator ICF"/>
    <w:basedOn w:val="a"/>
    <w:rsid w:val="00404B34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404B34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3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10TranslatorICF">
    <w:name w:val="Annex 10 Translator ICF"/>
    <w:basedOn w:val="a"/>
    <w:rsid w:val="00404B34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404B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07D5-9F5A-4BC1-A839-51B65939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Рохманова</dc:creator>
  <cp:lastModifiedBy>quattroturbo</cp:lastModifiedBy>
  <cp:revision>14</cp:revision>
  <cp:lastPrinted>2018-01-16T13:41:00Z</cp:lastPrinted>
  <dcterms:created xsi:type="dcterms:W3CDTF">2018-07-29T09:02:00Z</dcterms:created>
  <dcterms:modified xsi:type="dcterms:W3CDTF">2020-08-23T20:29:00Z</dcterms:modified>
</cp:coreProperties>
</file>